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E0C27FE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CE49A5" w:rsidRPr="00CE49A5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8CECB" w14:textId="0E302C9C" w:rsidR="00CE49A5" w:rsidRDefault="00CE49A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2C207B" wp14:editId="7553C7C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1630181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F5888C" w14:textId="04842E2B" w:rsidR="00CE49A5" w:rsidRPr="00CE49A5" w:rsidRDefault="00CE49A5" w:rsidP="00CE49A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E49A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2C207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6F5888C" w14:textId="04842E2B" w:rsidR="00CE49A5" w:rsidRPr="00CE49A5" w:rsidRDefault="00CE49A5" w:rsidP="00CE49A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E49A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943B42B" w:rsidR="00357D03" w:rsidRPr="00E868BD" w:rsidRDefault="00CE49A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63959D" wp14:editId="05F0511F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5300628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9DC2F4" w14:textId="0D4CC9BC" w:rsidR="00CE49A5" w:rsidRPr="00CE49A5" w:rsidRDefault="00CE49A5" w:rsidP="00CE49A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E49A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3959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69DC2F4" w14:textId="0D4CC9BC" w:rsidR="00CE49A5" w:rsidRPr="00CE49A5" w:rsidRDefault="00CE49A5" w:rsidP="00CE49A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E49A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8CA2C" w14:textId="6EC2A950" w:rsidR="00CE49A5" w:rsidRDefault="00CE49A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E6433F" wp14:editId="399A00A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45531243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5AFCE0" w14:textId="1FA3E9A8" w:rsidR="00CE49A5" w:rsidRPr="00CE49A5" w:rsidRDefault="00CE49A5" w:rsidP="00CE49A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E49A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E6433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4A5AFCE0" w14:textId="1FA3E9A8" w:rsidR="00CE49A5" w:rsidRPr="00CE49A5" w:rsidRDefault="00CE49A5" w:rsidP="00CE49A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E49A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73551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E49A5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3551C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2025-12-09T11:51:00Z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44476b6b,18d042f4,6286dfcc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